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2B97" w:rsidRPr="00762B97" w:rsidRDefault="00762B97" w:rsidP="00762B97">
      <w:pPr>
        <w:spacing w:before="100" w:beforeAutospacing="1" w:after="100" w:afterAutospacing="1" w:line="240" w:lineRule="auto"/>
        <w:jc w:val="right"/>
        <w:rPr>
          <w:rFonts w:ascii="Times New Roman" w:eastAsia="Times New Roman" w:hAnsi="Times New Roman" w:cs="Times New Roman"/>
          <w:b/>
          <w:color w:val="3C3C3C"/>
          <w:sz w:val="24"/>
          <w:szCs w:val="24"/>
          <w:lang w:val="en-US"/>
        </w:rPr>
      </w:pPr>
      <w:bookmarkStart w:id="0" w:name="_GoBack"/>
      <w:r w:rsidRPr="00762B97">
        <w:rPr>
          <w:rFonts w:ascii="Times New Roman" w:eastAsia="Times New Roman" w:hAnsi="Times New Roman" w:cs="Times New Roman"/>
          <w:color w:val="3C3C3C"/>
          <w:sz w:val="24"/>
          <w:szCs w:val="24"/>
          <w:lang w:val="en-US"/>
        </w:rPr>
        <w:t>  </w:t>
      </w:r>
      <w:bookmarkStart w:id="1" w:name="z59"/>
      <w:proofErr w:type="spellStart"/>
      <w:r w:rsidRPr="00762B97">
        <w:rPr>
          <w:rFonts w:ascii="Times New Roman" w:eastAsia="Times New Roman" w:hAnsi="Times New Roman" w:cs="Times New Roman"/>
          <w:b/>
          <w:color w:val="0F3C73"/>
          <w:sz w:val="24"/>
          <w:szCs w:val="24"/>
          <w:lang w:val="en-US"/>
        </w:rPr>
        <w:t>Қазақстан</w:t>
      </w:r>
      <w:proofErr w:type="spellEnd"/>
      <w:r w:rsidRPr="00762B97">
        <w:rPr>
          <w:rFonts w:ascii="Times New Roman" w:eastAsia="Times New Roman" w:hAnsi="Times New Roman" w:cs="Times New Roman"/>
          <w:b/>
          <w:color w:val="0F3C73"/>
          <w:sz w:val="24"/>
          <w:szCs w:val="24"/>
          <w:lang w:val="en-US"/>
        </w:rPr>
        <w:t xml:space="preserve"> </w:t>
      </w:r>
      <w:proofErr w:type="spellStart"/>
      <w:r w:rsidRPr="00762B97">
        <w:rPr>
          <w:rFonts w:ascii="Times New Roman" w:eastAsia="Times New Roman" w:hAnsi="Times New Roman" w:cs="Times New Roman"/>
          <w:b/>
          <w:color w:val="0F3C73"/>
          <w:sz w:val="24"/>
          <w:szCs w:val="24"/>
          <w:lang w:val="en-US"/>
        </w:rPr>
        <w:t>Республикасы</w:t>
      </w:r>
      <w:proofErr w:type="spellEnd"/>
      <w:r w:rsidRPr="00762B97">
        <w:rPr>
          <w:rFonts w:ascii="Times New Roman" w:eastAsia="Times New Roman" w:hAnsi="Times New Roman" w:cs="Times New Roman"/>
          <w:b/>
          <w:color w:val="0F3C73"/>
          <w:sz w:val="24"/>
          <w:szCs w:val="24"/>
          <w:lang w:val="en-US"/>
        </w:rPr>
        <w:t>   </w:t>
      </w:r>
      <w:bookmarkEnd w:id="1"/>
      <w:r w:rsidRPr="00762B97">
        <w:rPr>
          <w:rFonts w:ascii="Times New Roman" w:eastAsia="Times New Roman" w:hAnsi="Times New Roman" w:cs="Times New Roman"/>
          <w:b/>
          <w:color w:val="3C3C3C"/>
          <w:sz w:val="24"/>
          <w:szCs w:val="24"/>
          <w:lang w:val="en-US"/>
        </w:rPr>
        <w:br/>
      </w:r>
      <w:proofErr w:type="spellStart"/>
      <w:r w:rsidRPr="00762B97">
        <w:rPr>
          <w:rFonts w:ascii="Times New Roman" w:eastAsia="Times New Roman" w:hAnsi="Times New Roman" w:cs="Times New Roman"/>
          <w:b/>
          <w:color w:val="3C3C3C"/>
          <w:sz w:val="24"/>
          <w:szCs w:val="24"/>
          <w:lang w:val="en-US"/>
        </w:rPr>
        <w:t>Білім</w:t>
      </w:r>
      <w:proofErr w:type="spellEnd"/>
      <w:r w:rsidRPr="00762B97">
        <w:rPr>
          <w:rFonts w:ascii="Times New Roman" w:eastAsia="Times New Roman" w:hAnsi="Times New Roman" w:cs="Times New Roman"/>
          <w:b/>
          <w:color w:val="3C3C3C"/>
          <w:sz w:val="24"/>
          <w:szCs w:val="24"/>
          <w:lang w:val="en-US"/>
        </w:rPr>
        <w:t xml:space="preserve"> </w:t>
      </w:r>
      <w:proofErr w:type="spellStart"/>
      <w:r w:rsidRPr="00762B97">
        <w:rPr>
          <w:rFonts w:ascii="Times New Roman" w:eastAsia="Times New Roman" w:hAnsi="Times New Roman" w:cs="Times New Roman"/>
          <w:b/>
          <w:color w:val="3C3C3C"/>
          <w:sz w:val="24"/>
          <w:szCs w:val="24"/>
          <w:lang w:val="en-US"/>
        </w:rPr>
        <w:t>және</w:t>
      </w:r>
      <w:proofErr w:type="spellEnd"/>
      <w:r w:rsidRPr="00762B97">
        <w:rPr>
          <w:rFonts w:ascii="Times New Roman" w:eastAsia="Times New Roman" w:hAnsi="Times New Roman" w:cs="Times New Roman"/>
          <w:b/>
          <w:color w:val="3C3C3C"/>
          <w:sz w:val="24"/>
          <w:szCs w:val="24"/>
          <w:lang w:val="en-US"/>
        </w:rPr>
        <w:t xml:space="preserve"> </w:t>
      </w:r>
      <w:proofErr w:type="spellStart"/>
      <w:r w:rsidRPr="00762B97">
        <w:rPr>
          <w:rFonts w:ascii="Times New Roman" w:eastAsia="Times New Roman" w:hAnsi="Times New Roman" w:cs="Times New Roman"/>
          <w:b/>
          <w:color w:val="3C3C3C"/>
          <w:sz w:val="24"/>
          <w:szCs w:val="24"/>
          <w:lang w:val="en-US"/>
        </w:rPr>
        <w:t>ғылым</w:t>
      </w:r>
      <w:proofErr w:type="spellEnd"/>
      <w:r w:rsidRPr="00762B97">
        <w:rPr>
          <w:rFonts w:ascii="Times New Roman" w:eastAsia="Times New Roman" w:hAnsi="Times New Roman" w:cs="Times New Roman"/>
          <w:b/>
          <w:color w:val="3C3C3C"/>
          <w:sz w:val="24"/>
          <w:szCs w:val="24"/>
          <w:lang w:val="en-US"/>
        </w:rPr>
        <w:t xml:space="preserve"> </w:t>
      </w:r>
      <w:proofErr w:type="spellStart"/>
      <w:r w:rsidRPr="00762B97">
        <w:rPr>
          <w:rFonts w:ascii="Times New Roman" w:eastAsia="Times New Roman" w:hAnsi="Times New Roman" w:cs="Times New Roman"/>
          <w:b/>
          <w:color w:val="3C3C3C"/>
          <w:sz w:val="24"/>
          <w:szCs w:val="24"/>
          <w:lang w:val="en-US"/>
        </w:rPr>
        <w:t>министрінің</w:t>
      </w:r>
      <w:proofErr w:type="spellEnd"/>
      <w:r w:rsidRPr="00762B97">
        <w:rPr>
          <w:rFonts w:ascii="Times New Roman" w:eastAsia="Times New Roman" w:hAnsi="Times New Roman" w:cs="Times New Roman"/>
          <w:b/>
          <w:color w:val="3C3C3C"/>
          <w:sz w:val="24"/>
          <w:szCs w:val="24"/>
          <w:lang w:val="en-US"/>
        </w:rPr>
        <w:br/>
        <w:t xml:space="preserve"> 2015 </w:t>
      </w:r>
      <w:proofErr w:type="spellStart"/>
      <w:r w:rsidRPr="00762B97">
        <w:rPr>
          <w:rFonts w:ascii="Times New Roman" w:eastAsia="Times New Roman" w:hAnsi="Times New Roman" w:cs="Times New Roman"/>
          <w:b/>
          <w:color w:val="3C3C3C"/>
          <w:sz w:val="24"/>
          <w:szCs w:val="24"/>
          <w:lang w:val="en-US"/>
        </w:rPr>
        <w:t>жылғы</w:t>
      </w:r>
      <w:proofErr w:type="spellEnd"/>
      <w:r w:rsidRPr="00762B97">
        <w:rPr>
          <w:rFonts w:ascii="Times New Roman" w:eastAsia="Times New Roman" w:hAnsi="Times New Roman" w:cs="Times New Roman"/>
          <w:b/>
          <w:color w:val="3C3C3C"/>
          <w:sz w:val="24"/>
          <w:szCs w:val="24"/>
          <w:lang w:val="en-US"/>
        </w:rPr>
        <w:t xml:space="preserve"> 7 </w:t>
      </w:r>
      <w:proofErr w:type="spellStart"/>
      <w:r w:rsidRPr="00762B97">
        <w:rPr>
          <w:rFonts w:ascii="Times New Roman" w:eastAsia="Times New Roman" w:hAnsi="Times New Roman" w:cs="Times New Roman"/>
          <w:b/>
          <w:color w:val="3C3C3C"/>
          <w:sz w:val="24"/>
          <w:szCs w:val="24"/>
          <w:lang w:val="en-US"/>
        </w:rPr>
        <w:t>сәуірдегі</w:t>
      </w:r>
      <w:proofErr w:type="spellEnd"/>
      <w:r w:rsidRPr="00762B97">
        <w:rPr>
          <w:rFonts w:ascii="Times New Roman" w:eastAsia="Times New Roman" w:hAnsi="Times New Roman" w:cs="Times New Roman"/>
          <w:b/>
          <w:color w:val="3C3C3C"/>
          <w:sz w:val="24"/>
          <w:szCs w:val="24"/>
          <w:lang w:val="en-US"/>
        </w:rPr>
        <w:t>   </w:t>
      </w:r>
      <w:r w:rsidRPr="00762B97">
        <w:rPr>
          <w:rFonts w:ascii="Times New Roman" w:eastAsia="Times New Roman" w:hAnsi="Times New Roman" w:cs="Times New Roman"/>
          <w:b/>
          <w:color w:val="3C3C3C"/>
          <w:sz w:val="24"/>
          <w:szCs w:val="24"/>
          <w:lang w:val="en-US"/>
        </w:rPr>
        <w:br/>
        <w:t xml:space="preserve"> № 172 </w:t>
      </w:r>
      <w:proofErr w:type="spellStart"/>
      <w:r w:rsidRPr="00762B97">
        <w:rPr>
          <w:rFonts w:ascii="Times New Roman" w:eastAsia="Times New Roman" w:hAnsi="Times New Roman" w:cs="Times New Roman"/>
          <w:b/>
          <w:color w:val="3C3C3C"/>
          <w:sz w:val="24"/>
          <w:szCs w:val="24"/>
          <w:lang w:val="en-US"/>
        </w:rPr>
        <w:t>бұйрығы</w:t>
      </w:r>
      <w:proofErr w:type="spellEnd"/>
      <w:r w:rsidRPr="00762B97">
        <w:rPr>
          <w:rFonts w:ascii="Times New Roman" w:eastAsia="Times New Roman" w:hAnsi="Times New Roman" w:cs="Times New Roman"/>
          <w:b/>
          <w:color w:val="3C3C3C"/>
          <w:sz w:val="24"/>
          <w:szCs w:val="24"/>
          <w:lang w:val="kk-KZ"/>
        </w:rPr>
        <w:t>мен бекітілген</w:t>
      </w:r>
      <w:r w:rsidRPr="00762B97">
        <w:rPr>
          <w:rFonts w:ascii="Times New Roman" w:eastAsia="Times New Roman" w:hAnsi="Times New Roman" w:cs="Times New Roman"/>
          <w:color w:val="3C3C3C"/>
          <w:sz w:val="24"/>
          <w:szCs w:val="24"/>
          <w:lang w:val="kk-KZ"/>
        </w:rPr>
        <w:t> </w:t>
      </w:r>
    </w:p>
    <w:p w:rsidR="004B5AE4" w:rsidRPr="00762B97" w:rsidRDefault="004B5AE4" w:rsidP="004B5AE4">
      <w:pPr>
        <w:spacing w:before="100" w:beforeAutospacing="1" w:after="100" w:afterAutospacing="1" w:line="240" w:lineRule="auto"/>
        <w:jc w:val="center"/>
        <w:rPr>
          <w:rFonts w:ascii="Times New Roman" w:eastAsia="Times New Roman" w:hAnsi="Times New Roman" w:cs="Times New Roman"/>
          <w:color w:val="3C3C3C"/>
          <w:sz w:val="24"/>
          <w:szCs w:val="24"/>
          <w:lang w:val="en-US"/>
        </w:rPr>
      </w:pPr>
      <w:bookmarkStart w:id="2" w:name="z61"/>
      <w:bookmarkStart w:id="3" w:name="z60"/>
      <w:r w:rsidRPr="00762B97">
        <w:rPr>
          <w:rFonts w:ascii="Times New Roman" w:eastAsia="Times New Roman" w:hAnsi="Times New Roman" w:cs="Times New Roman"/>
          <w:b/>
          <w:bCs/>
          <w:color w:val="0F3C73"/>
          <w:sz w:val="24"/>
          <w:szCs w:val="24"/>
          <w:lang w:val="en-US"/>
        </w:rPr>
        <w:t>«</w:t>
      </w:r>
      <w:proofErr w:type="spellStart"/>
      <w:r w:rsidRPr="00762B97">
        <w:rPr>
          <w:rFonts w:ascii="Times New Roman" w:eastAsia="Times New Roman" w:hAnsi="Times New Roman" w:cs="Times New Roman"/>
          <w:b/>
          <w:bCs/>
          <w:color w:val="0F3C73"/>
          <w:sz w:val="24"/>
          <w:szCs w:val="24"/>
          <w:lang w:val="en-US"/>
        </w:rPr>
        <w:t>Мектепке</w:t>
      </w:r>
      <w:proofErr w:type="spellEnd"/>
      <w:r w:rsidRPr="00762B97">
        <w:rPr>
          <w:rFonts w:ascii="Times New Roman" w:eastAsia="Times New Roman" w:hAnsi="Times New Roman" w:cs="Times New Roman"/>
          <w:b/>
          <w:bCs/>
          <w:color w:val="0F3C73"/>
          <w:sz w:val="24"/>
          <w:szCs w:val="24"/>
          <w:lang w:val="en-US"/>
        </w:rPr>
        <w:t xml:space="preserve"> </w:t>
      </w:r>
      <w:proofErr w:type="spellStart"/>
      <w:r w:rsidRPr="00762B97">
        <w:rPr>
          <w:rFonts w:ascii="Times New Roman" w:eastAsia="Times New Roman" w:hAnsi="Times New Roman" w:cs="Times New Roman"/>
          <w:b/>
          <w:bCs/>
          <w:color w:val="0F3C73"/>
          <w:sz w:val="24"/>
          <w:szCs w:val="24"/>
          <w:lang w:val="en-US"/>
        </w:rPr>
        <w:t>дейінгі</w:t>
      </w:r>
      <w:proofErr w:type="spellEnd"/>
      <w:r w:rsidRPr="00762B97">
        <w:rPr>
          <w:rFonts w:ascii="Times New Roman" w:eastAsia="Times New Roman" w:hAnsi="Times New Roman" w:cs="Times New Roman"/>
          <w:b/>
          <w:bCs/>
          <w:color w:val="0F3C73"/>
          <w:sz w:val="24"/>
          <w:szCs w:val="24"/>
          <w:lang w:val="en-US"/>
        </w:rPr>
        <w:t xml:space="preserve"> </w:t>
      </w:r>
      <w:proofErr w:type="spellStart"/>
      <w:r w:rsidRPr="00762B97">
        <w:rPr>
          <w:rFonts w:ascii="Times New Roman" w:eastAsia="Times New Roman" w:hAnsi="Times New Roman" w:cs="Times New Roman"/>
          <w:b/>
          <w:bCs/>
          <w:color w:val="0F3C73"/>
          <w:sz w:val="24"/>
          <w:szCs w:val="24"/>
          <w:lang w:val="en-US"/>
        </w:rPr>
        <w:t>білім</w:t>
      </w:r>
      <w:proofErr w:type="spellEnd"/>
      <w:r w:rsidRPr="00762B97">
        <w:rPr>
          <w:rFonts w:ascii="Times New Roman" w:eastAsia="Times New Roman" w:hAnsi="Times New Roman" w:cs="Times New Roman"/>
          <w:b/>
          <w:bCs/>
          <w:color w:val="0F3C73"/>
          <w:sz w:val="24"/>
          <w:szCs w:val="24"/>
          <w:lang w:val="en-US"/>
        </w:rPr>
        <w:t xml:space="preserve"> </w:t>
      </w:r>
      <w:proofErr w:type="spellStart"/>
      <w:r w:rsidRPr="00762B97">
        <w:rPr>
          <w:rFonts w:ascii="Times New Roman" w:eastAsia="Times New Roman" w:hAnsi="Times New Roman" w:cs="Times New Roman"/>
          <w:b/>
          <w:bCs/>
          <w:color w:val="0F3C73"/>
          <w:sz w:val="24"/>
          <w:szCs w:val="24"/>
          <w:lang w:val="en-US"/>
        </w:rPr>
        <w:t>беру</w:t>
      </w:r>
      <w:proofErr w:type="spellEnd"/>
      <w:r w:rsidRPr="00762B97">
        <w:rPr>
          <w:rFonts w:ascii="Times New Roman" w:eastAsia="Times New Roman" w:hAnsi="Times New Roman" w:cs="Times New Roman"/>
          <w:b/>
          <w:bCs/>
          <w:color w:val="0F3C73"/>
          <w:sz w:val="24"/>
          <w:szCs w:val="24"/>
          <w:lang w:val="en-US"/>
        </w:rPr>
        <w:t xml:space="preserve"> </w:t>
      </w:r>
      <w:proofErr w:type="spellStart"/>
      <w:r w:rsidRPr="00762B97">
        <w:rPr>
          <w:rFonts w:ascii="Times New Roman" w:eastAsia="Times New Roman" w:hAnsi="Times New Roman" w:cs="Times New Roman"/>
          <w:b/>
          <w:bCs/>
          <w:color w:val="0F3C73"/>
          <w:sz w:val="24"/>
          <w:szCs w:val="24"/>
          <w:lang w:val="en-US"/>
        </w:rPr>
        <w:t>ұйымдарына</w:t>
      </w:r>
      <w:bookmarkEnd w:id="3"/>
      <w:proofErr w:type="spellEnd"/>
      <w:r w:rsidRPr="00762B97">
        <w:rPr>
          <w:rFonts w:ascii="Times New Roman" w:eastAsia="Times New Roman" w:hAnsi="Times New Roman" w:cs="Times New Roman"/>
          <w:color w:val="3C3C3C"/>
          <w:sz w:val="24"/>
          <w:szCs w:val="24"/>
          <w:lang w:val="en-US"/>
        </w:rPr>
        <w:br/>
      </w:r>
      <w:proofErr w:type="spellStart"/>
      <w:r w:rsidRPr="00762B97">
        <w:rPr>
          <w:rFonts w:ascii="Times New Roman" w:eastAsia="Times New Roman" w:hAnsi="Times New Roman" w:cs="Times New Roman"/>
          <w:b/>
          <w:bCs/>
          <w:color w:val="3C3C3C"/>
          <w:sz w:val="24"/>
          <w:szCs w:val="24"/>
          <w:lang w:val="en-US"/>
        </w:rPr>
        <w:t>құжаттарды</w:t>
      </w:r>
      <w:proofErr w:type="spellEnd"/>
      <w:r w:rsidRPr="00762B97">
        <w:rPr>
          <w:rFonts w:ascii="Times New Roman" w:eastAsia="Times New Roman" w:hAnsi="Times New Roman" w:cs="Times New Roman"/>
          <w:b/>
          <w:bCs/>
          <w:color w:val="3C3C3C"/>
          <w:sz w:val="24"/>
          <w:szCs w:val="24"/>
          <w:lang w:val="en-US"/>
        </w:rPr>
        <w:t xml:space="preserve"> </w:t>
      </w:r>
      <w:proofErr w:type="spellStart"/>
      <w:r w:rsidRPr="00762B97">
        <w:rPr>
          <w:rFonts w:ascii="Times New Roman" w:eastAsia="Times New Roman" w:hAnsi="Times New Roman" w:cs="Times New Roman"/>
          <w:b/>
          <w:bCs/>
          <w:color w:val="3C3C3C"/>
          <w:sz w:val="24"/>
          <w:szCs w:val="24"/>
          <w:lang w:val="en-US"/>
        </w:rPr>
        <w:t>қабылдау</w:t>
      </w:r>
      <w:proofErr w:type="spellEnd"/>
      <w:r w:rsidRPr="00762B97">
        <w:rPr>
          <w:rFonts w:ascii="Times New Roman" w:eastAsia="Times New Roman" w:hAnsi="Times New Roman" w:cs="Times New Roman"/>
          <w:b/>
          <w:bCs/>
          <w:color w:val="3C3C3C"/>
          <w:sz w:val="24"/>
          <w:szCs w:val="24"/>
          <w:lang w:val="en-US"/>
        </w:rPr>
        <w:t xml:space="preserve"> </w:t>
      </w:r>
      <w:proofErr w:type="spellStart"/>
      <w:r w:rsidRPr="00762B97">
        <w:rPr>
          <w:rFonts w:ascii="Times New Roman" w:eastAsia="Times New Roman" w:hAnsi="Times New Roman" w:cs="Times New Roman"/>
          <w:b/>
          <w:bCs/>
          <w:color w:val="3C3C3C"/>
          <w:sz w:val="24"/>
          <w:szCs w:val="24"/>
          <w:lang w:val="en-US"/>
        </w:rPr>
        <w:t>және</w:t>
      </w:r>
      <w:proofErr w:type="spellEnd"/>
      <w:r w:rsidRPr="00762B97">
        <w:rPr>
          <w:rFonts w:ascii="Times New Roman" w:eastAsia="Times New Roman" w:hAnsi="Times New Roman" w:cs="Times New Roman"/>
          <w:b/>
          <w:bCs/>
          <w:color w:val="3C3C3C"/>
          <w:sz w:val="24"/>
          <w:szCs w:val="24"/>
          <w:lang w:val="en-US"/>
        </w:rPr>
        <w:t xml:space="preserve"> </w:t>
      </w:r>
      <w:proofErr w:type="spellStart"/>
      <w:r w:rsidRPr="00762B97">
        <w:rPr>
          <w:rFonts w:ascii="Times New Roman" w:eastAsia="Times New Roman" w:hAnsi="Times New Roman" w:cs="Times New Roman"/>
          <w:b/>
          <w:bCs/>
          <w:color w:val="3C3C3C"/>
          <w:sz w:val="24"/>
          <w:szCs w:val="24"/>
          <w:lang w:val="en-US"/>
        </w:rPr>
        <w:t>балаларды</w:t>
      </w:r>
      <w:proofErr w:type="spellEnd"/>
      <w:r w:rsidRPr="00762B97">
        <w:rPr>
          <w:rFonts w:ascii="Times New Roman" w:eastAsia="Times New Roman" w:hAnsi="Times New Roman" w:cs="Times New Roman"/>
          <w:b/>
          <w:bCs/>
          <w:color w:val="3C3C3C"/>
          <w:sz w:val="24"/>
          <w:szCs w:val="24"/>
          <w:lang w:val="en-US"/>
        </w:rPr>
        <w:t xml:space="preserve"> </w:t>
      </w:r>
      <w:proofErr w:type="spellStart"/>
      <w:r w:rsidRPr="00762B97">
        <w:rPr>
          <w:rFonts w:ascii="Times New Roman" w:eastAsia="Times New Roman" w:hAnsi="Times New Roman" w:cs="Times New Roman"/>
          <w:b/>
          <w:bCs/>
          <w:color w:val="3C3C3C"/>
          <w:sz w:val="24"/>
          <w:szCs w:val="24"/>
          <w:lang w:val="en-US"/>
        </w:rPr>
        <w:t>қабылдау</w:t>
      </w:r>
      <w:proofErr w:type="spellEnd"/>
      <w:r w:rsidRPr="00762B97">
        <w:rPr>
          <w:rFonts w:ascii="Times New Roman" w:eastAsia="Times New Roman" w:hAnsi="Times New Roman" w:cs="Times New Roman"/>
          <w:b/>
          <w:bCs/>
          <w:color w:val="3C3C3C"/>
          <w:sz w:val="24"/>
          <w:szCs w:val="24"/>
          <w:lang w:val="en-US"/>
        </w:rPr>
        <w:t>»</w:t>
      </w:r>
      <w:r w:rsidRPr="00762B97">
        <w:rPr>
          <w:rFonts w:ascii="Times New Roman" w:eastAsia="Times New Roman" w:hAnsi="Times New Roman" w:cs="Times New Roman"/>
          <w:color w:val="3C3C3C"/>
          <w:sz w:val="24"/>
          <w:szCs w:val="24"/>
          <w:lang w:val="en-US"/>
        </w:rPr>
        <w:br/>
      </w:r>
      <w:proofErr w:type="spellStart"/>
      <w:r w:rsidRPr="00762B97">
        <w:rPr>
          <w:rFonts w:ascii="Times New Roman" w:eastAsia="Times New Roman" w:hAnsi="Times New Roman" w:cs="Times New Roman"/>
          <w:b/>
          <w:bCs/>
          <w:color w:val="3C3C3C"/>
          <w:sz w:val="24"/>
          <w:szCs w:val="24"/>
          <w:lang w:val="en-US"/>
        </w:rPr>
        <w:t>мемлекеттік</w:t>
      </w:r>
      <w:proofErr w:type="spellEnd"/>
      <w:r w:rsidRPr="00762B97">
        <w:rPr>
          <w:rFonts w:ascii="Times New Roman" w:eastAsia="Times New Roman" w:hAnsi="Times New Roman" w:cs="Times New Roman"/>
          <w:b/>
          <w:bCs/>
          <w:color w:val="3C3C3C"/>
          <w:sz w:val="24"/>
          <w:szCs w:val="24"/>
          <w:lang w:val="en-US"/>
        </w:rPr>
        <w:t xml:space="preserve"> </w:t>
      </w:r>
      <w:proofErr w:type="spellStart"/>
      <w:r w:rsidRPr="00762B97">
        <w:rPr>
          <w:rFonts w:ascii="Times New Roman" w:eastAsia="Times New Roman" w:hAnsi="Times New Roman" w:cs="Times New Roman"/>
          <w:b/>
          <w:bCs/>
          <w:color w:val="3C3C3C"/>
          <w:sz w:val="24"/>
          <w:szCs w:val="24"/>
          <w:lang w:val="en-US"/>
        </w:rPr>
        <w:t>көрсетілетін</w:t>
      </w:r>
      <w:proofErr w:type="spellEnd"/>
      <w:r w:rsidRPr="00762B97">
        <w:rPr>
          <w:rFonts w:ascii="Times New Roman" w:eastAsia="Times New Roman" w:hAnsi="Times New Roman" w:cs="Times New Roman"/>
          <w:b/>
          <w:bCs/>
          <w:color w:val="3C3C3C"/>
          <w:sz w:val="24"/>
          <w:szCs w:val="24"/>
          <w:lang w:val="en-US"/>
        </w:rPr>
        <w:t xml:space="preserve"> </w:t>
      </w:r>
      <w:proofErr w:type="spellStart"/>
      <w:r w:rsidRPr="00762B97">
        <w:rPr>
          <w:rFonts w:ascii="Times New Roman" w:eastAsia="Times New Roman" w:hAnsi="Times New Roman" w:cs="Times New Roman"/>
          <w:b/>
          <w:bCs/>
          <w:color w:val="3C3C3C"/>
          <w:sz w:val="24"/>
          <w:szCs w:val="24"/>
          <w:lang w:val="en-US"/>
        </w:rPr>
        <w:t>қызмет</w:t>
      </w:r>
      <w:proofErr w:type="spellEnd"/>
      <w:r w:rsidRPr="00762B97">
        <w:rPr>
          <w:rFonts w:ascii="Times New Roman" w:eastAsia="Times New Roman" w:hAnsi="Times New Roman" w:cs="Times New Roman"/>
          <w:b/>
          <w:bCs/>
          <w:color w:val="3C3C3C"/>
          <w:sz w:val="24"/>
          <w:szCs w:val="24"/>
          <w:lang w:val="en-US"/>
        </w:rPr>
        <w:t xml:space="preserve"> </w:t>
      </w:r>
      <w:proofErr w:type="spellStart"/>
      <w:r w:rsidRPr="00762B97">
        <w:rPr>
          <w:rFonts w:ascii="Times New Roman" w:eastAsia="Times New Roman" w:hAnsi="Times New Roman" w:cs="Times New Roman"/>
          <w:b/>
          <w:bCs/>
          <w:color w:val="3C3C3C"/>
          <w:sz w:val="24"/>
          <w:szCs w:val="24"/>
          <w:lang w:val="en-US"/>
        </w:rPr>
        <w:t>стандарты</w:t>
      </w:r>
      <w:proofErr w:type="spellEnd"/>
      <w:r w:rsidRPr="00762B97">
        <w:rPr>
          <w:rFonts w:ascii="Times New Roman" w:eastAsia="Times New Roman" w:hAnsi="Times New Roman" w:cs="Times New Roman"/>
          <w:color w:val="3C3C3C"/>
          <w:sz w:val="24"/>
          <w:szCs w:val="24"/>
          <w:lang w:val="kk-KZ"/>
        </w:rPr>
        <w:t> </w:t>
      </w:r>
    </w:p>
    <w:p w:rsidR="00762B97" w:rsidRPr="006F07A5" w:rsidRDefault="00762B97" w:rsidP="00762B97">
      <w:pPr>
        <w:spacing w:before="100" w:beforeAutospacing="1" w:after="100" w:afterAutospacing="1" w:line="240" w:lineRule="auto"/>
        <w:rPr>
          <w:rFonts w:ascii="Tahoma" w:eastAsia="Times New Roman" w:hAnsi="Tahoma" w:cs="Tahoma"/>
          <w:color w:val="3C3C3C"/>
          <w:sz w:val="18"/>
          <w:szCs w:val="18"/>
          <w:lang w:val="en-US"/>
        </w:rPr>
      </w:pPr>
      <w:r w:rsidRPr="00762B97">
        <w:rPr>
          <w:rFonts w:ascii="Tahoma" w:eastAsia="Times New Roman" w:hAnsi="Tahoma" w:cs="Tahoma"/>
          <w:b/>
          <w:bCs/>
          <w:color w:val="0F3C73"/>
          <w:sz w:val="18"/>
          <w:lang w:val="kk-KZ"/>
        </w:rPr>
        <w:t>1.     </w:t>
      </w:r>
      <w:proofErr w:type="spellStart"/>
      <w:r w:rsidRPr="00762B97">
        <w:rPr>
          <w:rFonts w:ascii="Tahoma" w:eastAsia="Times New Roman" w:hAnsi="Tahoma" w:cs="Tahoma"/>
          <w:b/>
          <w:bCs/>
          <w:color w:val="0F3C73"/>
          <w:sz w:val="18"/>
          <w:lang w:val="en-US"/>
        </w:rPr>
        <w:t>Жалпы</w:t>
      </w:r>
      <w:proofErr w:type="spellEnd"/>
      <w:r w:rsidRPr="00762B97">
        <w:rPr>
          <w:rFonts w:ascii="Tahoma" w:eastAsia="Times New Roman" w:hAnsi="Tahoma" w:cs="Tahoma"/>
          <w:b/>
          <w:bCs/>
          <w:color w:val="0F3C73"/>
          <w:sz w:val="18"/>
          <w:lang w:val="en-US"/>
        </w:rPr>
        <w:t xml:space="preserve"> </w:t>
      </w:r>
      <w:proofErr w:type="spellStart"/>
      <w:r w:rsidRPr="00762B97">
        <w:rPr>
          <w:rFonts w:ascii="Tahoma" w:eastAsia="Times New Roman" w:hAnsi="Tahoma" w:cs="Tahoma"/>
          <w:b/>
          <w:bCs/>
          <w:color w:val="0F3C73"/>
          <w:sz w:val="18"/>
          <w:lang w:val="en-US"/>
        </w:rPr>
        <w:t>ережелер</w:t>
      </w:r>
      <w:bookmarkEnd w:id="2"/>
      <w:proofErr w:type="spellEnd"/>
    </w:p>
    <w:p w:rsidR="00762B97" w:rsidRPr="00762B97" w:rsidRDefault="00762B97" w:rsidP="00762B97">
      <w:pPr>
        <w:spacing w:before="100" w:beforeAutospacing="1" w:after="100" w:afterAutospacing="1" w:line="240" w:lineRule="auto"/>
        <w:rPr>
          <w:rFonts w:ascii="Times New Roman" w:eastAsia="Times New Roman" w:hAnsi="Times New Roman" w:cs="Times New Roman"/>
          <w:color w:val="3C3C3C"/>
          <w:sz w:val="24"/>
          <w:szCs w:val="24"/>
          <w:lang w:val="kk-KZ"/>
        </w:rPr>
      </w:pPr>
      <w:r w:rsidRPr="00762B97">
        <w:rPr>
          <w:rFonts w:ascii="Times New Roman" w:eastAsia="Times New Roman" w:hAnsi="Times New Roman" w:cs="Times New Roman"/>
          <w:color w:val="3C3C3C"/>
          <w:sz w:val="24"/>
          <w:szCs w:val="24"/>
          <w:lang w:val="kk-KZ"/>
        </w:rPr>
        <w:t>      1. «Мектепке дейінгі білім беру ұйымдарына құжаттарды қабылдау және балаларды қабылдау» мемлекеттік көрсетілетін қызметі (бұдан әрі – мемлекеттік көрсетілетін қызмет).</w:t>
      </w:r>
      <w:r w:rsidRPr="00762B97">
        <w:rPr>
          <w:rFonts w:ascii="Times New Roman" w:eastAsia="Times New Roman" w:hAnsi="Times New Roman" w:cs="Times New Roman"/>
          <w:color w:val="3C3C3C"/>
          <w:sz w:val="24"/>
          <w:szCs w:val="24"/>
          <w:lang w:val="kk-KZ"/>
        </w:rPr>
        <w:br/>
        <w:t>      2. Мемлекеттік көрсетілетін қызмет стандартын Қазақстан Республикасы Білім және ғылым министрлігі (бұдан әрі – Министрлік) әзірледі.</w:t>
      </w:r>
      <w:r w:rsidRPr="00762B97">
        <w:rPr>
          <w:rFonts w:ascii="Times New Roman" w:eastAsia="Times New Roman" w:hAnsi="Times New Roman" w:cs="Times New Roman"/>
          <w:color w:val="3C3C3C"/>
          <w:sz w:val="24"/>
          <w:szCs w:val="24"/>
          <w:lang w:val="kk-KZ"/>
        </w:rPr>
        <w:br/>
        <w:t>      3. Мемлекеттік қызметті барлық үлгідегі және түрдегі мектепке дейінгі ұйымдар (бұдан әрі – көрсетілетін қызметті беруші) көрсетеді.</w:t>
      </w:r>
      <w:r w:rsidRPr="00762B97">
        <w:rPr>
          <w:rFonts w:ascii="Times New Roman" w:eastAsia="Times New Roman" w:hAnsi="Times New Roman" w:cs="Times New Roman"/>
          <w:color w:val="3C3C3C"/>
          <w:sz w:val="24"/>
          <w:szCs w:val="24"/>
          <w:lang w:val="kk-KZ"/>
        </w:rPr>
        <w:br/>
        <w:t>      Мемлекеттік қызметті көрсету үшін құжаттарды қабылдау және беру көрсетілетін қызметті берушінің кеңсесі арқылы жүзеге асырылады.</w:t>
      </w:r>
    </w:p>
    <w:p w:rsidR="00762B97" w:rsidRPr="00762B97" w:rsidRDefault="00762B97" w:rsidP="00762B97">
      <w:pPr>
        <w:spacing w:before="100" w:beforeAutospacing="1" w:after="100" w:afterAutospacing="1" w:line="240" w:lineRule="auto"/>
        <w:rPr>
          <w:rFonts w:ascii="Tahoma" w:eastAsia="Times New Roman" w:hAnsi="Tahoma" w:cs="Tahoma"/>
          <w:color w:val="3C3C3C"/>
          <w:sz w:val="18"/>
          <w:szCs w:val="18"/>
          <w:lang w:val="kk-KZ"/>
        </w:rPr>
      </w:pPr>
      <w:r w:rsidRPr="00762B97">
        <w:rPr>
          <w:rFonts w:ascii="Tahoma" w:eastAsia="Times New Roman" w:hAnsi="Tahoma" w:cs="Tahoma"/>
          <w:b/>
          <w:bCs/>
          <w:color w:val="3C3C3C"/>
          <w:sz w:val="18"/>
          <w:lang w:val="kk-KZ"/>
        </w:rPr>
        <w:t>2.     Мемлекеттік қызметті көрсету тәртібі</w:t>
      </w:r>
      <w:r w:rsidRPr="00762B97">
        <w:rPr>
          <w:rFonts w:ascii="Tahoma" w:eastAsia="Times New Roman" w:hAnsi="Tahoma" w:cs="Tahoma"/>
          <w:color w:val="3C3C3C"/>
          <w:sz w:val="18"/>
          <w:szCs w:val="18"/>
          <w:lang w:val="kk-KZ"/>
        </w:rPr>
        <w:t> </w:t>
      </w:r>
    </w:p>
    <w:p w:rsidR="00762B97" w:rsidRPr="00762B97" w:rsidRDefault="00762B97" w:rsidP="00762B97">
      <w:pPr>
        <w:spacing w:before="100" w:beforeAutospacing="1" w:after="100" w:afterAutospacing="1" w:line="240" w:lineRule="auto"/>
        <w:rPr>
          <w:rFonts w:ascii="Times New Roman" w:eastAsia="Times New Roman" w:hAnsi="Times New Roman" w:cs="Times New Roman"/>
          <w:color w:val="3C3C3C"/>
          <w:sz w:val="24"/>
          <w:szCs w:val="24"/>
          <w:lang w:val="kk-KZ"/>
        </w:rPr>
      </w:pPr>
      <w:bookmarkStart w:id="4" w:name="z62"/>
      <w:r w:rsidRPr="00762B97">
        <w:rPr>
          <w:rFonts w:ascii="Times New Roman" w:eastAsia="Times New Roman" w:hAnsi="Times New Roman" w:cs="Times New Roman"/>
          <w:color w:val="0F3C73"/>
          <w:sz w:val="24"/>
          <w:szCs w:val="24"/>
          <w:lang w:val="kk-KZ"/>
        </w:rPr>
        <w:t>      4. Мемлекеттік қызметті көрсету мерзімдері:</w:t>
      </w:r>
      <w:bookmarkEnd w:id="4"/>
      <w:r w:rsidRPr="00762B97">
        <w:rPr>
          <w:rFonts w:ascii="Times New Roman" w:eastAsia="Times New Roman" w:hAnsi="Times New Roman" w:cs="Times New Roman"/>
          <w:color w:val="3C3C3C"/>
          <w:sz w:val="24"/>
          <w:szCs w:val="24"/>
          <w:lang w:val="kk-KZ"/>
        </w:rPr>
        <w:br/>
        <w:t>      құжаттар топтамасын тапсырған сәттен бастап – 30 минут;</w:t>
      </w:r>
      <w:r w:rsidRPr="00762B97">
        <w:rPr>
          <w:rFonts w:ascii="Times New Roman" w:eastAsia="Times New Roman" w:hAnsi="Times New Roman" w:cs="Times New Roman"/>
          <w:color w:val="3C3C3C"/>
          <w:sz w:val="24"/>
          <w:szCs w:val="24"/>
          <w:lang w:val="kk-KZ"/>
        </w:rPr>
        <w:br/>
        <w:t>      құжаттарды қабылдау сәтіне дейінгі күтудің рұқсат етілген ең ұзақ уақыты – 15 минут;</w:t>
      </w:r>
      <w:r w:rsidRPr="00762B97">
        <w:rPr>
          <w:rFonts w:ascii="Times New Roman" w:eastAsia="Times New Roman" w:hAnsi="Times New Roman" w:cs="Times New Roman"/>
          <w:color w:val="3C3C3C"/>
          <w:sz w:val="24"/>
          <w:szCs w:val="24"/>
          <w:lang w:val="kk-KZ"/>
        </w:rPr>
        <w:br/>
        <w:t>      қызмет көрсетудің рұқсат етілген ең ұзақ уақыты – 15 минут.</w:t>
      </w:r>
      <w:r w:rsidRPr="00762B97">
        <w:rPr>
          <w:rFonts w:ascii="Times New Roman" w:eastAsia="Times New Roman" w:hAnsi="Times New Roman" w:cs="Times New Roman"/>
          <w:color w:val="3C3C3C"/>
          <w:sz w:val="24"/>
          <w:szCs w:val="24"/>
          <w:lang w:val="kk-KZ"/>
        </w:rPr>
        <w:br/>
        <w:t>      5. Мемлекеттік қызмет көрсету нысаны: қағаз түрінде.</w:t>
      </w:r>
      <w:r w:rsidRPr="00762B97">
        <w:rPr>
          <w:rFonts w:ascii="Times New Roman" w:eastAsia="Times New Roman" w:hAnsi="Times New Roman" w:cs="Times New Roman"/>
          <w:color w:val="3C3C3C"/>
          <w:sz w:val="24"/>
          <w:szCs w:val="24"/>
          <w:lang w:val="kk-KZ"/>
        </w:rPr>
        <w:br/>
        <w:t>      6. Мемлекеттік қызмет көрсетудің нәтижесі: баланың ата-анасының бірінің немесе заңды өкілінің өтініші негізінде баланы мектепке дейінгі ұйымға қабылдау.</w:t>
      </w:r>
      <w:r w:rsidRPr="00762B97">
        <w:rPr>
          <w:rFonts w:ascii="Times New Roman" w:eastAsia="Times New Roman" w:hAnsi="Times New Roman" w:cs="Times New Roman"/>
          <w:color w:val="3C3C3C"/>
          <w:sz w:val="24"/>
          <w:szCs w:val="24"/>
          <w:lang w:val="kk-KZ"/>
        </w:rPr>
        <w:br/>
        <w:t>      Мемлекеттік қызмет көрсету нәтижесін ұсыну нысаны: қағаз түрінде.</w:t>
      </w:r>
      <w:r w:rsidRPr="00762B97">
        <w:rPr>
          <w:rFonts w:ascii="Times New Roman" w:eastAsia="Times New Roman" w:hAnsi="Times New Roman" w:cs="Times New Roman"/>
          <w:color w:val="3C3C3C"/>
          <w:sz w:val="24"/>
          <w:szCs w:val="24"/>
          <w:lang w:val="kk-KZ"/>
        </w:rPr>
        <w:br/>
        <w:t>      7. Мемлекеттік қызмет жеке тұлғаларға (бұдан әрі – көрсетілетін қызметті алушы) тегін көрсетіледі.</w:t>
      </w:r>
      <w:r w:rsidRPr="00762B97">
        <w:rPr>
          <w:rFonts w:ascii="Times New Roman" w:eastAsia="Times New Roman" w:hAnsi="Times New Roman" w:cs="Times New Roman"/>
          <w:color w:val="3C3C3C"/>
          <w:sz w:val="24"/>
          <w:szCs w:val="24"/>
          <w:lang w:val="kk-KZ"/>
        </w:rPr>
        <w:br/>
        <w:t>      8. Көрсетілетін қызметті берушінің жұмыс кестесі: Қазақстан Республикасының еңбек заңнамасына сәйкес демалыс және мереке күндерін қоспағанда, дүйсенбі мен жұма аралығында белгіленген жұмыс кестесіне сәйкес сағат 13.00-ден 14.00-ге дейінгі түскі үзіліспен сағат 09.00-ден 18.00-ге дейін.</w:t>
      </w:r>
      <w:r w:rsidRPr="00762B97">
        <w:rPr>
          <w:rFonts w:ascii="Times New Roman" w:eastAsia="Times New Roman" w:hAnsi="Times New Roman" w:cs="Times New Roman"/>
          <w:color w:val="3C3C3C"/>
          <w:sz w:val="24"/>
          <w:szCs w:val="24"/>
          <w:lang w:val="kk-KZ"/>
        </w:rPr>
        <w:br/>
        <w:t>      Өтініштерді қабылдау және мемлекеттік көрсетілетін қызметтің нәтижесін беру сағат 13.00-ден 14.30-ға дейінгі түскі үзіліспен сағат 09.00-ден 17.30-ға дейін жүргізіледі.</w:t>
      </w:r>
      <w:r w:rsidRPr="00762B97">
        <w:rPr>
          <w:rFonts w:ascii="Times New Roman" w:eastAsia="Times New Roman" w:hAnsi="Times New Roman" w:cs="Times New Roman"/>
          <w:color w:val="3C3C3C"/>
          <w:sz w:val="24"/>
          <w:szCs w:val="24"/>
          <w:lang w:val="kk-KZ"/>
        </w:rPr>
        <w:br/>
        <w:t>      Мемлекеттік қызмет алдын ала жазылусыз және жеделдетіп қызмет көрсетусіз, кезек күту тәртібімен көрсетіледі.</w:t>
      </w:r>
      <w:r w:rsidRPr="00762B97">
        <w:rPr>
          <w:rFonts w:ascii="Times New Roman" w:eastAsia="Times New Roman" w:hAnsi="Times New Roman" w:cs="Times New Roman"/>
          <w:color w:val="3C3C3C"/>
          <w:sz w:val="24"/>
          <w:szCs w:val="24"/>
          <w:lang w:val="kk-KZ"/>
        </w:rPr>
        <w:br/>
        <w:t>      9. Көрсетілетін қызметті алушы көрсетілетін қызметті берушіге жүгінген кезде мемлекеттік қызмет көрсету үшін қажетті құжаттар тізбесі:</w:t>
      </w:r>
      <w:r w:rsidRPr="00762B97">
        <w:rPr>
          <w:rFonts w:ascii="Times New Roman" w:eastAsia="Times New Roman" w:hAnsi="Times New Roman" w:cs="Times New Roman"/>
          <w:color w:val="3C3C3C"/>
          <w:sz w:val="24"/>
          <w:szCs w:val="24"/>
          <w:lang w:val="kk-KZ"/>
        </w:rPr>
        <w:br/>
        <w:t>      1) өтініш (еркін нысанда);</w:t>
      </w:r>
      <w:r w:rsidRPr="00762B97">
        <w:rPr>
          <w:rFonts w:ascii="Times New Roman" w:eastAsia="Times New Roman" w:hAnsi="Times New Roman" w:cs="Times New Roman"/>
          <w:color w:val="3C3C3C"/>
          <w:sz w:val="24"/>
          <w:szCs w:val="24"/>
          <w:lang w:val="kk-KZ"/>
        </w:rPr>
        <w:br/>
        <w:t>      2) Астана және Алматы қалаларының Білім басқармалары, аудандық, қалалық білім бөлімдері, ауылдық жерлерде – әкім берген жолдама;</w:t>
      </w:r>
      <w:r w:rsidRPr="00762B97">
        <w:rPr>
          <w:rFonts w:ascii="Times New Roman" w:eastAsia="Times New Roman" w:hAnsi="Times New Roman" w:cs="Times New Roman"/>
          <w:color w:val="3C3C3C"/>
          <w:sz w:val="24"/>
          <w:szCs w:val="24"/>
          <w:lang w:val="kk-KZ"/>
        </w:rPr>
        <w:br/>
        <w:t>      3) сәйкестендіру үшін көрсетілетін қызметті алушының (ата-анасының бірінің немесе заңды өкілінің) жеке басын куәландыратын құжаты (түпнұсқа және көшірме);</w:t>
      </w:r>
      <w:r w:rsidRPr="00762B97">
        <w:rPr>
          <w:rFonts w:ascii="Times New Roman" w:eastAsia="Times New Roman" w:hAnsi="Times New Roman" w:cs="Times New Roman"/>
          <w:color w:val="3C3C3C"/>
          <w:sz w:val="24"/>
          <w:szCs w:val="24"/>
          <w:lang w:val="kk-KZ"/>
        </w:rPr>
        <w:br/>
        <w:t>      4) баланың денсаулық паспорты;</w:t>
      </w:r>
      <w:r w:rsidRPr="00762B97">
        <w:rPr>
          <w:rFonts w:ascii="Times New Roman" w:eastAsia="Times New Roman" w:hAnsi="Times New Roman" w:cs="Times New Roman"/>
          <w:color w:val="3C3C3C"/>
          <w:sz w:val="24"/>
          <w:szCs w:val="24"/>
          <w:lang w:val="kk-KZ"/>
        </w:rPr>
        <w:br/>
        <w:t>      5) баланың денсаулығы туралы анықтама.</w:t>
      </w:r>
    </w:p>
    <w:p w:rsidR="00762B97" w:rsidRPr="00762B97" w:rsidRDefault="00762B97" w:rsidP="00762B97">
      <w:pPr>
        <w:spacing w:before="100" w:beforeAutospacing="1" w:after="100" w:afterAutospacing="1" w:line="240" w:lineRule="auto"/>
        <w:rPr>
          <w:rFonts w:ascii="Times New Roman" w:eastAsia="Times New Roman" w:hAnsi="Times New Roman" w:cs="Times New Roman"/>
          <w:color w:val="3C3C3C"/>
          <w:sz w:val="24"/>
          <w:szCs w:val="24"/>
          <w:lang w:val="kk-KZ"/>
        </w:rPr>
      </w:pPr>
      <w:r w:rsidRPr="00762B97">
        <w:rPr>
          <w:rFonts w:ascii="Times New Roman" w:eastAsia="Times New Roman" w:hAnsi="Times New Roman" w:cs="Times New Roman"/>
          <w:color w:val="3C3C3C"/>
          <w:sz w:val="24"/>
          <w:szCs w:val="24"/>
          <w:lang w:val="kk-KZ"/>
        </w:rPr>
        <w:t> </w:t>
      </w:r>
    </w:p>
    <w:p w:rsidR="00762B97" w:rsidRPr="00762B97" w:rsidRDefault="00762B97" w:rsidP="00762B97">
      <w:pPr>
        <w:spacing w:before="100" w:beforeAutospacing="1" w:after="100" w:afterAutospacing="1" w:line="240" w:lineRule="auto"/>
        <w:rPr>
          <w:rFonts w:ascii="Tahoma" w:eastAsia="Times New Roman" w:hAnsi="Tahoma" w:cs="Tahoma"/>
          <w:color w:val="3C3C3C"/>
          <w:sz w:val="18"/>
          <w:szCs w:val="18"/>
          <w:lang w:val="kk-KZ"/>
        </w:rPr>
      </w:pPr>
      <w:bookmarkStart w:id="5" w:name="z73"/>
      <w:r w:rsidRPr="00762B97">
        <w:rPr>
          <w:rFonts w:ascii="Tahoma" w:eastAsia="Times New Roman" w:hAnsi="Tahoma" w:cs="Tahoma"/>
          <w:b/>
          <w:bCs/>
          <w:color w:val="0F3C73"/>
          <w:sz w:val="18"/>
          <w:lang w:val="kk-KZ"/>
        </w:rPr>
        <w:lastRenderedPageBreak/>
        <w:t>3.     Мемлекеттік қызмет көрсету мәселелері бойынша республикалық маңызы бар қаланың және астананың, ауданның (облыстық маңызы бар қаланың) жергілікті атқарушы органдарының, көрсетілетін қызметті берушінің және (немесе) оның лауазымды адамдарының шешімдеріне, әрекетіне (әрекетсіздігіне) шағымдану тәртібі</w:t>
      </w:r>
      <w:bookmarkEnd w:id="5"/>
    </w:p>
    <w:p w:rsidR="00762B97" w:rsidRPr="00762B97" w:rsidRDefault="00762B97" w:rsidP="00762B97">
      <w:pPr>
        <w:spacing w:before="100" w:beforeAutospacing="1" w:after="100" w:afterAutospacing="1" w:line="240" w:lineRule="auto"/>
        <w:rPr>
          <w:rFonts w:ascii="Tahoma" w:eastAsia="Times New Roman" w:hAnsi="Tahoma" w:cs="Tahoma"/>
          <w:color w:val="3C3C3C"/>
          <w:sz w:val="18"/>
          <w:szCs w:val="18"/>
          <w:lang w:val="kk-KZ"/>
        </w:rPr>
      </w:pPr>
      <w:r w:rsidRPr="00762B97">
        <w:rPr>
          <w:rFonts w:ascii="Tahoma" w:eastAsia="Times New Roman" w:hAnsi="Tahoma" w:cs="Tahoma"/>
          <w:color w:val="3C3C3C"/>
          <w:sz w:val="18"/>
          <w:szCs w:val="18"/>
          <w:lang w:val="kk-KZ"/>
        </w:rPr>
        <w:t> </w:t>
      </w:r>
    </w:p>
    <w:p w:rsidR="00762B97" w:rsidRPr="00762B97" w:rsidRDefault="00762B97" w:rsidP="00762B97">
      <w:pPr>
        <w:spacing w:before="100" w:beforeAutospacing="1" w:after="100" w:afterAutospacing="1" w:line="240" w:lineRule="auto"/>
        <w:rPr>
          <w:rFonts w:ascii="Times New Roman" w:eastAsia="Times New Roman" w:hAnsi="Times New Roman" w:cs="Times New Roman"/>
          <w:color w:val="3C3C3C"/>
          <w:sz w:val="24"/>
          <w:szCs w:val="24"/>
          <w:lang w:val="kk-KZ"/>
        </w:rPr>
      </w:pPr>
      <w:bookmarkStart w:id="6" w:name="z74"/>
      <w:r w:rsidRPr="00762B97">
        <w:rPr>
          <w:rFonts w:ascii="Times New Roman" w:eastAsia="Times New Roman" w:hAnsi="Times New Roman" w:cs="Times New Roman"/>
          <w:color w:val="0F3C73"/>
          <w:sz w:val="24"/>
          <w:szCs w:val="24"/>
          <w:lang w:val="kk-KZ"/>
        </w:rPr>
        <w:t>      10. Мемлекеттік қызметті көрсету мәселелері бойынша көрсетілетін қызметті берушінің және (немесе) оның лауазымды адамдарының шешімдеріне, әрекетіне (әрекетсіздігіне) шағымдану жазбаша түрде осы мемлекеттік қызмет стандартының 11-тармағында көрсетілген мекенжайлар бойынша республикалық маңызы бар қаланың және астананың, ауданның (облыстық маңызы бар қаланың) жергілікті атқарушы органы басшысының атына беріледі.</w:t>
      </w:r>
      <w:bookmarkEnd w:id="6"/>
      <w:r w:rsidRPr="00762B97">
        <w:rPr>
          <w:rFonts w:ascii="Times New Roman" w:eastAsia="Times New Roman" w:hAnsi="Times New Roman" w:cs="Times New Roman"/>
          <w:color w:val="3C3C3C"/>
          <w:sz w:val="24"/>
          <w:szCs w:val="24"/>
          <w:lang w:val="kk-KZ"/>
        </w:rPr>
        <w:br/>
        <w:t>      Көрсетілген қызметті алушының шағымында оның тегі, аты, әкесінің аты, пошталық мекенжайы, күні көрсетіледі. Шағымға көрсетілген қызметті алушы қол қояды.</w:t>
      </w:r>
      <w:r w:rsidRPr="00762B97">
        <w:rPr>
          <w:rFonts w:ascii="Times New Roman" w:eastAsia="Times New Roman" w:hAnsi="Times New Roman" w:cs="Times New Roman"/>
          <w:color w:val="3C3C3C"/>
          <w:sz w:val="24"/>
          <w:szCs w:val="24"/>
          <w:lang w:val="kk-KZ"/>
        </w:rPr>
        <w:br/>
        <w:t>      Көрсетілетін қызметті берушінің, республикалық маңызы бар қаланың және астананың, ауданның (облыстық маңызы бар қаланың), жергілікті атқарушы органының мекенжайына келіп түскен мемлекеттік қызмет көрсету мәселелері бойынша көрсетілетін қызметті алушының шағымы тіркелген күнінен бастап бес жұмыс күні ішінде қарастыруға жатады.</w:t>
      </w:r>
      <w:r w:rsidRPr="00762B97">
        <w:rPr>
          <w:rFonts w:ascii="Times New Roman" w:eastAsia="Times New Roman" w:hAnsi="Times New Roman" w:cs="Times New Roman"/>
          <w:color w:val="3C3C3C"/>
          <w:sz w:val="24"/>
          <w:szCs w:val="24"/>
          <w:lang w:val="kk-KZ"/>
        </w:rPr>
        <w:br/>
        <w:t>      Мемлекеттік қызмет көрсету нәтижелерімен келіспеген жағдайда, көрсетілетін қызметті алушы мемлекеттік қызметтер көрсету сапасын бағалау және бақылау жөніндегі уәкілетті органға жүгіне алады.</w:t>
      </w:r>
      <w:r w:rsidRPr="00762B97">
        <w:rPr>
          <w:rFonts w:ascii="Times New Roman" w:eastAsia="Times New Roman" w:hAnsi="Times New Roman" w:cs="Times New Roman"/>
          <w:color w:val="3C3C3C"/>
          <w:sz w:val="24"/>
          <w:szCs w:val="24"/>
          <w:lang w:val="kk-KZ"/>
        </w:rPr>
        <w:br/>
        <w:t>      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он бес жұмыс күні ішінде қарастыруға жатады.</w:t>
      </w:r>
      <w:r w:rsidRPr="00762B97">
        <w:rPr>
          <w:rFonts w:ascii="Times New Roman" w:eastAsia="Times New Roman" w:hAnsi="Times New Roman" w:cs="Times New Roman"/>
          <w:color w:val="3C3C3C"/>
          <w:sz w:val="24"/>
          <w:szCs w:val="24"/>
          <w:lang w:val="kk-KZ"/>
        </w:rPr>
        <w:br/>
        <w:t>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p w:rsidR="00762B97" w:rsidRPr="00762B97" w:rsidRDefault="00762B97" w:rsidP="00762B97">
      <w:pPr>
        <w:spacing w:before="100" w:beforeAutospacing="1" w:after="100" w:afterAutospacing="1" w:line="240" w:lineRule="auto"/>
        <w:rPr>
          <w:rFonts w:ascii="Times New Roman" w:eastAsia="Times New Roman" w:hAnsi="Times New Roman" w:cs="Times New Roman"/>
          <w:color w:val="3C3C3C"/>
          <w:sz w:val="24"/>
          <w:szCs w:val="24"/>
          <w:lang w:val="kk-KZ"/>
        </w:rPr>
      </w:pPr>
      <w:r w:rsidRPr="00762B97">
        <w:rPr>
          <w:rFonts w:ascii="Times New Roman" w:eastAsia="Times New Roman" w:hAnsi="Times New Roman" w:cs="Times New Roman"/>
          <w:color w:val="3C3C3C"/>
          <w:sz w:val="24"/>
          <w:szCs w:val="24"/>
          <w:lang w:val="kk-KZ"/>
        </w:rPr>
        <w:t> </w:t>
      </w:r>
    </w:p>
    <w:p w:rsidR="00762B97" w:rsidRPr="00762B97" w:rsidRDefault="00762B97" w:rsidP="00762B97">
      <w:pPr>
        <w:spacing w:before="100" w:beforeAutospacing="1" w:after="100" w:afterAutospacing="1" w:line="240" w:lineRule="auto"/>
        <w:rPr>
          <w:rFonts w:ascii="Tahoma" w:eastAsia="Times New Roman" w:hAnsi="Tahoma" w:cs="Tahoma"/>
          <w:color w:val="3C3C3C"/>
          <w:sz w:val="18"/>
          <w:szCs w:val="18"/>
          <w:lang w:val="kk-KZ"/>
        </w:rPr>
      </w:pPr>
      <w:bookmarkStart w:id="7" w:name="z75"/>
      <w:r w:rsidRPr="00762B97">
        <w:rPr>
          <w:rFonts w:ascii="Tahoma" w:eastAsia="Times New Roman" w:hAnsi="Tahoma" w:cs="Tahoma"/>
          <w:b/>
          <w:bCs/>
          <w:color w:val="0F3C73"/>
          <w:sz w:val="18"/>
          <w:lang w:val="kk-KZ"/>
        </w:rPr>
        <w:t>4.     Мемлекеттік қызмет көрсету ерекшеліктері ескеріле</w:t>
      </w:r>
      <w:bookmarkEnd w:id="7"/>
      <w:r w:rsidRPr="00762B97">
        <w:rPr>
          <w:rFonts w:ascii="Tahoma" w:eastAsia="Times New Roman" w:hAnsi="Tahoma" w:cs="Tahoma"/>
          <w:color w:val="3C3C3C"/>
          <w:sz w:val="18"/>
          <w:szCs w:val="18"/>
          <w:lang w:val="kk-KZ"/>
        </w:rPr>
        <w:br/>
      </w:r>
      <w:r w:rsidRPr="00762B97">
        <w:rPr>
          <w:rFonts w:ascii="Tahoma" w:eastAsia="Times New Roman" w:hAnsi="Tahoma" w:cs="Tahoma"/>
          <w:b/>
          <w:bCs/>
          <w:color w:val="3C3C3C"/>
          <w:sz w:val="18"/>
          <w:lang w:val="kk-KZ"/>
        </w:rPr>
        <w:t>отырып қойылатын өзге де талаптар</w:t>
      </w:r>
    </w:p>
    <w:p w:rsidR="00762B97" w:rsidRPr="00762B97" w:rsidRDefault="00762B97" w:rsidP="00762B97">
      <w:pPr>
        <w:spacing w:before="100" w:beforeAutospacing="1" w:after="100" w:afterAutospacing="1" w:line="240" w:lineRule="auto"/>
        <w:rPr>
          <w:rFonts w:ascii="Tahoma" w:eastAsia="Times New Roman" w:hAnsi="Tahoma" w:cs="Tahoma"/>
          <w:color w:val="3C3C3C"/>
          <w:sz w:val="18"/>
          <w:szCs w:val="18"/>
          <w:lang w:val="kk-KZ"/>
        </w:rPr>
      </w:pPr>
      <w:r w:rsidRPr="00762B97">
        <w:rPr>
          <w:rFonts w:ascii="Tahoma" w:eastAsia="Times New Roman" w:hAnsi="Tahoma" w:cs="Tahoma"/>
          <w:color w:val="3C3C3C"/>
          <w:sz w:val="18"/>
          <w:szCs w:val="18"/>
          <w:lang w:val="kk-KZ"/>
        </w:rPr>
        <w:t> </w:t>
      </w:r>
    </w:p>
    <w:p w:rsidR="00762B97" w:rsidRPr="00762B97" w:rsidRDefault="00762B97" w:rsidP="00762B97">
      <w:pPr>
        <w:spacing w:before="100" w:beforeAutospacing="1" w:after="100" w:afterAutospacing="1" w:line="240" w:lineRule="auto"/>
        <w:rPr>
          <w:rFonts w:ascii="Times New Roman" w:eastAsia="Times New Roman" w:hAnsi="Times New Roman" w:cs="Times New Roman"/>
          <w:color w:val="3C3C3C"/>
          <w:sz w:val="24"/>
          <w:szCs w:val="24"/>
        </w:rPr>
      </w:pPr>
      <w:bookmarkStart w:id="8" w:name="z76"/>
      <w:r w:rsidRPr="00762B97">
        <w:rPr>
          <w:rFonts w:ascii="Times New Roman" w:eastAsia="Times New Roman" w:hAnsi="Times New Roman" w:cs="Times New Roman"/>
          <w:color w:val="0F3C73"/>
          <w:sz w:val="24"/>
          <w:szCs w:val="24"/>
          <w:lang w:val="kk-KZ"/>
        </w:rPr>
        <w:t>      11. Мемлекеттік қызмет көрсету орнының мекенжайы Министрліктің www.edu.gov.kz интернет-ресурсында орналастырылған.</w:t>
      </w:r>
      <w:bookmarkEnd w:id="8"/>
      <w:r w:rsidRPr="00762B97">
        <w:rPr>
          <w:rFonts w:ascii="Times New Roman" w:eastAsia="Times New Roman" w:hAnsi="Times New Roman" w:cs="Times New Roman"/>
          <w:color w:val="3C3C3C"/>
          <w:sz w:val="24"/>
          <w:szCs w:val="24"/>
          <w:lang w:val="kk-KZ"/>
        </w:rPr>
        <w:br/>
        <w:t>      12. Көрсетілетін қызметті алушының мемлекеттік қызметті көрсетудің тәртібі мен мәртебесі туралы ақпаратты қашықтан қол жеткізу режимінде мемлекеттік қызметті көрсету мәселелері бойынша бірыңғай байланыс орталығы арқылы алу мүмкіндігіне ие.</w:t>
      </w:r>
      <w:r w:rsidRPr="00762B97">
        <w:rPr>
          <w:rFonts w:ascii="Times New Roman" w:eastAsia="Times New Roman" w:hAnsi="Times New Roman" w:cs="Times New Roman"/>
          <w:color w:val="3C3C3C"/>
          <w:sz w:val="24"/>
          <w:szCs w:val="24"/>
          <w:lang w:val="kk-KZ"/>
        </w:rPr>
        <w:br/>
        <w:t>      </w:t>
      </w:r>
      <w:r w:rsidRPr="006F07A5">
        <w:rPr>
          <w:rFonts w:ascii="Times New Roman" w:eastAsia="Times New Roman" w:hAnsi="Times New Roman" w:cs="Times New Roman"/>
          <w:color w:val="3C3C3C"/>
          <w:sz w:val="24"/>
          <w:szCs w:val="24"/>
        </w:rPr>
        <w:t xml:space="preserve">13. </w:t>
      </w:r>
      <w:proofErr w:type="spellStart"/>
      <w:r w:rsidRPr="006F07A5">
        <w:rPr>
          <w:rFonts w:ascii="Times New Roman" w:eastAsia="Times New Roman" w:hAnsi="Times New Roman" w:cs="Times New Roman"/>
          <w:color w:val="3C3C3C"/>
          <w:sz w:val="24"/>
          <w:szCs w:val="24"/>
        </w:rPr>
        <w:t>Мемлекеттік</w:t>
      </w:r>
      <w:proofErr w:type="spellEnd"/>
      <w:r w:rsidRPr="006F07A5">
        <w:rPr>
          <w:rFonts w:ascii="Times New Roman" w:eastAsia="Times New Roman" w:hAnsi="Times New Roman" w:cs="Times New Roman"/>
          <w:color w:val="3C3C3C"/>
          <w:sz w:val="24"/>
          <w:szCs w:val="24"/>
        </w:rPr>
        <w:t xml:space="preserve"> </w:t>
      </w:r>
      <w:proofErr w:type="spellStart"/>
      <w:r w:rsidRPr="006F07A5">
        <w:rPr>
          <w:rFonts w:ascii="Times New Roman" w:eastAsia="Times New Roman" w:hAnsi="Times New Roman" w:cs="Times New Roman"/>
          <w:color w:val="3C3C3C"/>
          <w:sz w:val="24"/>
          <w:szCs w:val="24"/>
        </w:rPr>
        <w:t>қызмет</w:t>
      </w:r>
      <w:proofErr w:type="spellEnd"/>
      <w:r w:rsidRPr="006F07A5">
        <w:rPr>
          <w:rFonts w:ascii="Times New Roman" w:eastAsia="Times New Roman" w:hAnsi="Times New Roman" w:cs="Times New Roman"/>
          <w:color w:val="3C3C3C"/>
          <w:sz w:val="24"/>
          <w:szCs w:val="24"/>
        </w:rPr>
        <w:t xml:space="preserve"> </w:t>
      </w:r>
      <w:proofErr w:type="spellStart"/>
      <w:r w:rsidRPr="006F07A5">
        <w:rPr>
          <w:rFonts w:ascii="Times New Roman" w:eastAsia="Times New Roman" w:hAnsi="Times New Roman" w:cs="Times New Roman"/>
          <w:color w:val="3C3C3C"/>
          <w:sz w:val="24"/>
          <w:szCs w:val="24"/>
        </w:rPr>
        <w:t>көрсету</w:t>
      </w:r>
      <w:proofErr w:type="spellEnd"/>
      <w:r w:rsidRPr="006F07A5">
        <w:rPr>
          <w:rFonts w:ascii="Times New Roman" w:eastAsia="Times New Roman" w:hAnsi="Times New Roman" w:cs="Times New Roman"/>
          <w:color w:val="3C3C3C"/>
          <w:sz w:val="24"/>
          <w:szCs w:val="24"/>
        </w:rPr>
        <w:t xml:space="preserve"> </w:t>
      </w:r>
      <w:proofErr w:type="spellStart"/>
      <w:r w:rsidRPr="006F07A5">
        <w:rPr>
          <w:rFonts w:ascii="Times New Roman" w:eastAsia="Times New Roman" w:hAnsi="Times New Roman" w:cs="Times New Roman"/>
          <w:color w:val="3C3C3C"/>
          <w:sz w:val="24"/>
          <w:szCs w:val="24"/>
        </w:rPr>
        <w:t>мәселелері</w:t>
      </w:r>
      <w:proofErr w:type="spellEnd"/>
      <w:r w:rsidRPr="006F07A5">
        <w:rPr>
          <w:rFonts w:ascii="Times New Roman" w:eastAsia="Times New Roman" w:hAnsi="Times New Roman" w:cs="Times New Roman"/>
          <w:color w:val="3C3C3C"/>
          <w:sz w:val="24"/>
          <w:szCs w:val="24"/>
        </w:rPr>
        <w:t xml:space="preserve"> </w:t>
      </w:r>
      <w:proofErr w:type="spellStart"/>
      <w:r w:rsidRPr="006F07A5">
        <w:rPr>
          <w:rFonts w:ascii="Times New Roman" w:eastAsia="Times New Roman" w:hAnsi="Times New Roman" w:cs="Times New Roman"/>
          <w:color w:val="3C3C3C"/>
          <w:sz w:val="24"/>
          <w:szCs w:val="24"/>
        </w:rPr>
        <w:t>жөніндегі</w:t>
      </w:r>
      <w:proofErr w:type="spellEnd"/>
      <w:r w:rsidRPr="006F07A5">
        <w:rPr>
          <w:rFonts w:ascii="Times New Roman" w:eastAsia="Times New Roman" w:hAnsi="Times New Roman" w:cs="Times New Roman"/>
          <w:color w:val="3C3C3C"/>
          <w:sz w:val="24"/>
          <w:szCs w:val="24"/>
        </w:rPr>
        <w:t xml:space="preserve"> </w:t>
      </w:r>
      <w:proofErr w:type="spellStart"/>
      <w:r w:rsidRPr="006F07A5">
        <w:rPr>
          <w:rFonts w:ascii="Times New Roman" w:eastAsia="Times New Roman" w:hAnsi="Times New Roman" w:cs="Times New Roman"/>
          <w:color w:val="3C3C3C"/>
          <w:sz w:val="24"/>
          <w:szCs w:val="24"/>
        </w:rPr>
        <w:t>бірыңғай</w:t>
      </w:r>
      <w:proofErr w:type="spellEnd"/>
      <w:r w:rsidRPr="006F07A5">
        <w:rPr>
          <w:rFonts w:ascii="Times New Roman" w:eastAsia="Times New Roman" w:hAnsi="Times New Roman" w:cs="Times New Roman"/>
          <w:color w:val="3C3C3C"/>
          <w:sz w:val="24"/>
          <w:szCs w:val="24"/>
        </w:rPr>
        <w:t xml:space="preserve"> </w:t>
      </w:r>
      <w:proofErr w:type="spellStart"/>
      <w:r w:rsidRPr="006F07A5">
        <w:rPr>
          <w:rFonts w:ascii="Times New Roman" w:eastAsia="Times New Roman" w:hAnsi="Times New Roman" w:cs="Times New Roman"/>
          <w:color w:val="3C3C3C"/>
          <w:sz w:val="24"/>
          <w:szCs w:val="24"/>
        </w:rPr>
        <w:t>байланыс</w:t>
      </w:r>
      <w:proofErr w:type="spellEnd"/>
      <w:r w:rsidRPr="006F07A5">
        <w:rPr>
          <w:rFonts w:ascii="Times New Roman" w:eastAsia="Times New Roman" w:hAnsi="Times New Roman" w:cs="Times New Roman"/>
          <w:color w:val="3C3C3C"/>
          <w:sz w:val="24"/>
          <w:szCs w:val="24"/>
        </w:rPr>
        <w:t xml:space="preserve"> </w:t>
      </w:r>
      <w:proofErr w:type="spellStart"/>
      <w:r w:rsidRPr="006F07A5">
        <w:rPr>
          <w:rFonts w:ascii="Times New Roman" w:eastAsia="Times New Roman" w:hAnsi="Times New Roman" w:cs="Times New Roman"/>
          <w:color w:val="3C3C3C"/>
          <w:sz w:val="24"/>
          <w:szCs w:val="24"/>
        </w:rPr>
        <w:t>орталығы</w:t>
      </w:r>
      <w:proofErr w:type="spellEnd"/>
      <w:r w:rsidRPr="006F07A5">
        <w:rPr>
          <w:rFonts w:ascii="Times New Roman" w:eastAsia="Times New Roman" w:hAnsi="Times New Roman" w:cs="Times New Roman"/>
          <w:color w:val="3C3C3C"/>
          <w:sz w:val="24"/>
          <w:szCs w:val="24"/>
        </w:rPr>
        <w:t>: 8-800-080-7777, 1414.</w:t>
      </w:r>
    </w:p>
    <w:p w:rsidR="00762B97" w:rsidRDefault="00762B97" w:rsidP="00762B97">
      <w:pPr>
        <w:spacing w:before="100" w:beforeAutospacing="1" w:after="100" w:afterAutospacing="1" w:line="240" w:lineRule="auto"/>
        <w:rPr>
          <w:rFonts w:ascii="Tahoma" w:eastAsia="Times New Roman" w:hAnsi="Tahoma" w:cs="Tahoma"/>
          <w:color w:val="3C3C3C"/>
          <w:sz w:val="18"/>
          <w:szCs w:val="18"/>
        </w:rPr>
      </w:pPr>
      <w:r w:rsidRPr="00762B97">
        <w:rPr>
          <w:rFonts w:ascii="Tahoma" w:eastAsia="Times New Roman" w:hAnsi="Tahoma" w:cs="Tahoma"/>
          <w:color w:val="3C3C3C"/>
          <w:sz w:val="18"/>
          <w:szCs w:val="18"/>
        </w:rPr>
        <w:t> </w:t>
      </w:r>
    </w:p>
    <w:p w:rsidR="00762B97" w:rsidRPr="00762B97" w:rsidRDefault="00762B97" w:rsidP="00762B97">
      <w:pPr>
        <w:spacing w:before="100" w:beforeAutospacing="1" w:after="100" w:afterAutospacing="1" w:line="240" w:lineRule="auto"/>
        <w:rPr>
          <w:rFonts w:ascii="Tahoma" w:eastAsia="Times New Roman" w:hAnsi="Tahoma" w:cs="Tahoma"/>
          <w:color w:val="3C3C3C"/>
          <w:sz w:val="18"/>
          <w:szCs w:val="18"/>
        </w:rPr>
      </w:pPr>
    </w:p>
    <w:p w:rsidR="00762B97" w:rsidRDefault="00762B97" w:rsidP="006E2288">
      <w:pPr>
        <w:spacing w:after="0" w:line="240" w:lineRule="auto"/>
        <w:rPr>
          <w:rFonts w:ascii="Times New Roman" w:eastAsia="Times New Roman" w:hAnsi="Times New Roman" w:cs="Times New Roman"/>
          <w:color w:val="249EE7"/>
          <w:sz w:val="24"/>
          <w:szCs w:val="24"/>
        </w:rPr>
      </w:pPr>
    </w:p>
    <w:bookmarkEnd w:id="0"/>
    <w:p w:rsidR="006F07A5" w:rsidRDefault="006F07A5" w:rsidP="006E2288">
      <w:pPr>
        <w:spacing w:before="100" w:beforeAutospacing="1" w:after="100" w:afterAutospacing="1" w:line="240" w:lineRule="auto"/>
        <w:jc w:val="right"/>
        <w:rPr>
          <w:rFonts w:ascii="Times New Roman" w:eastAsia="Times New Roman" w:hAnsi="Times New Roman" w:cs="Times New Roman"/>
          <w:b/>
          <w:color w:val="3C3C3C"/>
          <w:sz w:val="24"/>
          <w:szCs w:val="24"/>
        </w:rPr>
      </w:pPr>
    </w:p>
    <w:sectPr w:rsidR="006F07A5" w:rsidSect="00873B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141"/>
  <w:characterSpacingControl w:val="doNotCompress"/>
  <w:compat>
    <w:useFELayout/>
    <w:compatSetting w:name="compatibilityMode" w:uri="http://schemas.microsoft.com/office/word" w:val="12"/>
  </w:compat>
  <w:rsids>
    <w:rsidRoot w:val="000A6884"/>
    <w:rsid w:val="000A6884"/>
    <w:rsid w:val="000E5D35"/>
    <w:rsid w:val="001C3599"/>
    <w:rsid w:val="003F180B"/>
    <w:rsid w:val="004B5AE4"/>
    <w:rsid w:val="00675F3E"/>
    <w:rsid w:val="006E2288"/>
    <w:rsid w:val="006F07A5"/>
    <w:rsid w:val="00762B97"/>
    <w:rsid w:val="00873BE7"/>
    <w:rsid w:val="00AE339C"/>
    <w:rsid w:val="00B5658A"/>
    <w:rsid w:val="00C732E9"/>
    <w:rsid w:val="00DC409F"/>
    <w:rsid w:val="00E93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BE7"/>
  </w:style>
  <w:style w:type="paragraph" w:styleId="1">
    <w:name w:val="heading 1"/>
    <w:basedOn w:val="a"/>
    <w:link w:val="10"/>
    <w:uiPriority w:val="9"/>
    <w:qFormat/>
    <w:rsid w:val="000A68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6">
    <w:name w:val="heading 6"/>
    <w:basedOn w:val="a"/>
    <w:link w:val="60"/>
    <w:uiPriority w:val="9"/>
    <w:qFormat/>
    <w:rsid w:val="000A6884"/>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A6884"/>
    <w:rPr>
      <w:rFonts w:ascii="Times New Roman" w:eastAsia="Times New Roman" w:hAnsi="Times New Roman" w:cs="Times New Roman"/>
      <w:b/>
      <w:bCs/>
      <w:kern w:val="36"/>
      <w:sz w:val="48"/>
      <w:szCs w:val="48"/>
    </w:rPr>
  </w:style>
  <w:style w:type="character" w:customStyle="1" w:styleId="60">
    <w:name w:val="Заголовок 6 Знак"/>
    <w:basedOn w:val="a0"/>
    <w:link w:val="6"/>
    <w:uiPriority w:val="9"/>
    <w:rsid w:val="000A6884"/>
    <w:rPr>
      <w:rFonts w:ascii="Times New Roman" w:eastAsia="Times New Roman" w:hAnsi="Times New Roman" w:cs="Times New Roman"/>
      <w:b/>
      <w:bCs/>
      <w:sz w:val="15"/>
      <w:szCs w:val="15"/>
    </w:rPr>
  </w:style>
  <w:style w:type="character" w:customStyle="1" w:styleId="apple-converted-space">
    <w:name w:val="apple-converted-space"/>
    <w:basedOn w:val="a0"/>
    <w:rsid w:val="000A6884"/>
  </w:style>
  <w:style w:type="character" w:styleId="a3">
    <w:name w:val="Hyperlink"/>
    <w:basedOn w:val="a0"/>
    <w:uiPriority w:val="99"/>
    <w:semiHidden/>
    <w:unhideWhenUsed/>
    <w:rsid w:val="000A6884"/>
    <w:rPr>
      <w:color w:val="0000FF"/>
      <w:u w:val="single"/>
    </w:rPr>
  </w:style>
  <w:style w:type="paragraph" w:styleId="a4">
    <w:name w:val="Normal (Web)"/>
    <w:basedOn w:val="a"/>
    <w:uiPriority w:val="99"/>
    <w:semiHidden/>
    <w:unhideWhenUsed/>
    <w:rsid w:val="000A6884"/>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AE339C"/>
    <w:rPr>
      <w:b/>
      <w:bCs/>
    </w:rPr>
  </w:style>
  <w:style w:type="paragraph" w:styleId="a6">
    <w:name w:val="List Paragraph"/>
    <w:basedOn w:val="a"/>
    <w:uiPriority w:val="34"/>
    <w:qFormat/>
    <w:rsid w:val="00762B9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kk-KZ" w:eastAsia="kk-K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2799499">
      <w:bodyDiv w:val="1"/>
      <w:marLeft w:val="0"/>
      <w:marRight w:val="0"/>
      <w:marTop w:val="0"/>
      <w:marBottom w:val="0"/>
      <w:divBdr>
        <w:top w:val="none" w:sz="0" w:space="0" w:color="auto"/>
        <w:left w:val="none" w:sz="0" w:space="0" w:color="auto"/>
        <w:bottom w:val="none" w:sz="0" w:space="0" w:color="auto"/>
        <w:right w:val="none" w:sz="0" w:space="0" w:color="auto"/>
      </w:divBdr>
      <w:divsChild>
        <w:div w:id="791286372">
          <w:marLeft w:val="0"/>
          <w:marRight w:val="0"/>
          <w:marTop w:val="0"/>
          <w:marBottom w:val="0"/>
          <w:divBdr>
            <w:top w:val="none" w:sz="0" w:space="0" w:color="auto"/>
            <w:left w:val="none" w:sz="0" w:space="0" w:color="auto"/>
            <w:bottom w:val="none" w:sz="0" w:space="0" w:color="auto"/>
            <w:right w:val="none" w:sz="0" w:space="0" w:color="auto"/>
          </w:divBdr>
        </w:div>
        <w:div w:id="14356849">
          <w:marLeft w:val="0"/>
          <w:marRight w:val="0"/>
          <w:marTop w:val="0"/>
          <w:marBottom w:val="0"/>
          <w:divBdr>
            <w:top w:val="none" w:sz="0" w:space="0" w:color="auto"/>
            <w:left w:val="none" w:sz="0" w:space="0" w:color="auto"/>
            <w:bottom w:val="none" w:sz="0" w:space="0" w:color="auto"/>
            <w:right w:val="none" w:sz="0" w:space="0" w:color="auto"/>
          </w:divBdr>
        </w:div>
      </w:divsChild>
    </w:div>
    <w:div w:id="1014920736">
      <w:bodyDiv w:val="1"/>
      <w:marLeft w:val="0"/>
      <w:marRight w:val="0"/>
      <w:marTop w:val="0"/>
      <w:marBottom w:val="0"/>
      <w:divBdr>
        <w:top w:val="none" w:sz="0" w:space="0" w:color="auto"/>
        <w:left w:val="none" w:sz="0" w:space="0" w:color="auto"/>
        <w:bottom w:val="none" w:sz="0" w:space="0" w:color="auto"/>
        <w:right w:val="none" w:sz="0" w:space="0" w:color="auto"/>
      </w:divBdr>
      <w:divsChild>
        <w:div w:id="1603345257">
          <w:marLeft w:val="0"/>
          <w:marRight w:val="0"/>
          <w:marTop w:val="0"/>
          <w:marBottom w:val="0"/>
          <w:divBdr>
            <w:top w:val="none" w:sz="0" w:space="0" w:color="auto"/>
            <w:left w:val="none" w:sz="0" w:space="0" w:color="auto"/>
            <w:bottom w:val="none" w:sz="0" w:space="0" w:color="auto"/>
            <w:right w:val="none" w:sz="0" w:space="0" w:color="auto"/>
          </w:divBdr>
        </w:div>
        <w:div w:id="282662288">
          <w:marLeft w:val="0"/>
          <w:marRight w:val="0"/>
          <w:marTop w:val="0"/>
          <w:marBottom w:val="0"/>
          <w:divBdr>
            <w:top w:val="none" w:sz="0" w:space="0" w:color="auto"/>
            <w:left w:val="none" w:sz="0" w:space="0" w:color="auto"/>
            <w:bottom w:val="none" w:sz="0" w:space="0" w:color="auto"/>
            <w:right w:val="none" w:sz="0" w:space="0" w:color="auto"/>
          </w:divBdr>
        </w:div>
      </w:divsChild>
    </w:div>
    <w:div w:id="1650482006">
      <w:bodyDiv w:val="1"/>
      <w:marLeft w:val="0"/>
      <w:marRight w:val="0"/>
      <w:marTop w:val="0"/>
      <w:marBottom w:val="0"/>
      <w:divBdr>
        <w:top w:val="none" w:sz="0" w:space="0" w:color="auto"/>
        <w:left w:val="none" w:sz="0" w:space="0" w:color="auto"/>
        <w:bottom w:val="none" w:sz="0" w:space="0" w:color="auto"/>
        <w:right w:val="none" w:sz="0" w:space="0" w:color="auto"/>
      </w:divBdr>
      <w:divsChild>
        <w:div w:id="919028151">
          <w:marLeft w:val="0"/>
          <w:marRight w:val="0"/>
          <w:marTop w:val="0"/>
          <w:marBottom w:val="0"/>
          <w:divBdr>
            <w:top w:val="none" w:sz="0" w:space="0" w:color="auto"/>
            <w:left w:val="none" w:sz="0" w:space="0" w:color="auto"/>
            <w:bottom w:val="none" w:sz="0" w:space="0" w:color="auto"/>
            <w:right w:val="none" w:sz="0" w:space="0" w:color="auto"/>
          </w:divBdr>
        </w:div>
        <w:div w:id="897940978">
          <w:marLeft w:val="0"/>
          <w:marRight w:val="0"/>
          <w:marTop w:val="0"/>
          <w:marBottom w:val="0"/>
          <w:divBdr>
            <w:top w:val="none" w:sz="0" w:space="0" w:color="auto"/>
            <w:left w:val="none" w:sz="0" w:space="0" w:color="auto"/>
            <w:bottom w:val="none" w:sz="0" w:space="0" w:color="auto"/>
            <w:right w:val="none" w:sz="0" w:space="0" w:color="auto"/>
          </w:divBdr>
        </w:div>
      </w:divsChild>
    </w:div>
    <w:div w:id="1976253308">
      <w:bodyDiv w:val="1"/>
      <w:marLeft w:val="0"/>
      <w:marRight w:val="0"/>
      <w:marTop w:val="0"/>
      <w:marBottom w:val="0"/>
      <w:divBdr>
        <w:top w:val="none" w:sz="0" w:space="0" w:color="auto"/>
        <w:left w:val="none" w:sz="0" w:space="0" w:color="auto"/>
        <w:bottom w:val="none" w:sz="0" w:space="0" w:color="auto"/>
        <w:right w:val="none" w:sz="0" w:space="0" w:color="auto"/>
      </w:divBdr>
      <w:divsChild>
        <w:div w:id="1557466923">
          <w:marLeft w:val="0"/>
          <w:marRight w:val="0"/>
          <w:marTop w:val="0"/>
          <w:marBottom w:val="0"/>
          <w:divBdr>
            <w:top w:val="none" w:sz="0" w:space="0" w:color="auto"/>
            <w:left w:val="none" w:sz="0" w:space="0" w:color="auto"/>
            <w:bottom w:val="none" w:sz="0" w:space="0" w:color="auto"/>
            <w:right w:val="none" w:sz="0" w:space="0" w:color="auto"/>
          </w:divBdr>
        </w:div>
        <w:div w:id="48920347">
          <w:marLeft w:val="0"/>
          <w:marRight w:val="0"/>
          <w:marTop w:val="0"/>
          <w:marBottom w:val="0"/>
          <w:divBdr>
            <w:top w:val="none" w:sz="0" w:space="0" w:color="auto"/>
            <w:left w:val="none" w:sz="0" w:space="0" w:color="auto"/>
            <w:bottom w:val="none" w:sz="0" w:space="0" w:color="auto"/>
            <w:right w:val="none" w:sz="0" w:space="0" w:color="auto"/>
          </w:divBdr>
        </w:div>
      </w:divsChild>
    </w:div>
    <w:div w:id="2135557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761</Words>
  <Characters>4338</Characters>
  <Application>Microsoft Office Word</Application>
  <DocSecurity>0</DocSecurity>
  <Lines>36</Lines>
  <Paragraphs>10</Paragraphs>
  <ScaleCrop>false</ScaleCrop>
  <Company>Reanimator Extreme Edition</Company>
  <LinksUpToDate>false</LinksUpToDate>
  <CharactersWithSpaces>5089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учитель</cp:lastModifiedBy>
  <cp:revision>16</cp:revision>
  <dcterms:created xsi:type="dcterms:W3CDTF">2016-07-11T06:38:00Z</dcterms:created>
  <dcterms:modified xsi:type="dcterms:W3CDTF">2017-03-31T04:58:00Z</dcterms:modified>
</cp:coreProperties>
</file>